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EBE72" w14:textId="55C630CB" w:rsidR="006E48A4" w:rsidRDefault="003D6B86" w:rsidP="006E48A4">
      <w:pPr>
        <w:rPr>
          <w:rFonts w:asciiTheme="majorHAnsi" w:eastAsia="Times New Roman" w:hAnsiTheme="majorHAnsi" w:cs="Arial"/>
          <w:iCs/>
          <w:sz w:val="24"/>
          <w:szCs w:val="24"/>
          <w:shd w:val="clear" w:color="auto" w:fill="FFFFFF"/>
          <w:lang w:val="fr-FR" w:eastAsia="fr-FR"/>
        </w:rPr>
      </w:pPr>
      <w:bookmarkStart w:id="0" w:name="_GoBack"/>
      <w:bookmarkEnd w:id="0"/>
      <w:r>
        <w:rPr>
          <w:rFonts w:asciiTheme="majorHAnsi" w:eastAsia="Times New Roman" w:hAnsiTheme="majorHAnsi" w:cs="Arial"/>
          <w:iCs/>
          <w:noProof/>
          <w:sz w:val="24"/>
          <w:szCs w:val="24"/>
          <w:shd w:val="clear" w:color="auto" w:fill="FFFFFF"/>
          <w:lang w:val="fr-FR" w:eastAsia="fr-FR"/>
        </w:rPr>
        <w:drawing>
          <wp:inline distT="0" distB="0" distL="0" distR="0" wp14:anchorId="2F4AB91C" wp14:editId="10A97281">
            <wp:extent cx="6120130" cy="947420"/>
            <wp:effectExtent l="0" t="0" r="127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HSTAMPA.png"/>
                    <pic:cNvPicPr/>
                  </pic:nvPicPr>
                  <pic:blipFill>
                    <a:blip r:embed="rId7">
                      <a:extLst>
                        <a:ext uri="{28A0092B-C50C-407E-A947-70E740481C1C}">
                          <a14:useLocalDpi xmlns:a14="http://schemas.microsoft.com/office/drawing/2010/main" val="0"/>
                        </a:ext>
                      </a:extLst>
                    </a:blip>
                    <a:stretch>
                      <a:fillRect/>
                    </a:stretch>
                  </pic:blipFill>
                  <pic:spPr>
                    <a:xfrm>
                      <a:off x="0" y="0"/>
                      <a:ext cx="6120130" cy="947420"/>
                    </a:xfrm>
                    <a:prstGeom prst="rect">
                      <a:avLst/>
                    </a:prstGeom>
                  </pic:spPr>
                </pic:pic>
              </a:graphicData>
            </a:graphic>
          </wp:inline>
        </w:drawing>
      </w:r>
    </w:p>
    <w:p w14:paraId="7C23283B" w14:textId="77777777" w:rsidR="006E48A4" w:rsidRDefault="006E48A4" w:rsidP="006E48A4">
      <w:pPr>
        <w:rPr>
          <w:rFonts w:asciiTheme="majorHAnsi" w:eastAsia="Times New Roman" w:hAnsiTheme="majorHAnsi" w:cs="Arial"/>
          <w:iCs/>
          <w:sz w:val="24"/>
          <w:szCs w:val="24"/>
          <w:shd w:val="clear" w:color="auto" w:fill="FFFFFF"/>
          <w:lang w:val="fr-FR" w:eastAsia="fr-FR"/>
        </w:rPr>
      </w:pPr>
    </w:p>
    <w:p w14:paraId="6BCB6182" w14:textId="77777777" w:rsidR="006E48A4" w:rsidRDefault="006E48A4" w:rsidP="006E48A4">
      <w:pPr>
        <w:rPr>
          <w:rFonts w:asciiTheme="majorHAnsi" w:eastAsia="Times New Roman" w:hAnsiTheme="majorHAnsi" w:cs="Arial"/>
          <w:iCs/>
          <w:sz w:val="24"/>
          <w:szCs w:val="24"/>
          <w:shd w:val="clear" w:color="auto" w:fill="FFFFFF"/>
          <w:lang w:val="fr-FR" w:eastAsia="fr-FR"/>
        </w:rPr>
      </w:pPr>
    </w:p>
    <w:p w14:paraId="22ACAE76" w14:textId="021FD0BF" w:rsidR="006E48A4" w:rsidRPr="00E82AFB" w:rsidRDefault="00FE6225" w:rsidP="006E48A4">
      <w:pPr>
        <w:rPr>
          <w:rFonts w:asciiTheme="majorHAnsi" w:eastAsia="Times New Roman" w:hAnsiTheme="majorHAnsi" w:cs="Arial"/>
          <w:iCs/>
          <w:sz w:val="24"/>
          <w:szCs w:val="24"/>
          <w:shd w:val="clear" w:color="auto" w:fill="FFFFFF"/>
          <w:lang w:val="fr-FR" w:eastAsia="fr-FR"/>
        </w:rPr>
      </w:pPr>
      <w:r>
        <w:rPr>
          <w:rFonts w:asciiTheme="majorHAnsi" w:eastAsia="Times New Roman" w:hAnsiTheme="majorHAnsi" w:cs="Arial"/>
          <w:iCs/>
          <w:sz w:val="24"/>
          <w:szCs w:val="24"/>
          <w:shd w:val="clear" w:color="auto" w:fill="FFFFFF"/>
          <w:lang w:val="fr-FR" w:eastAsia="fr-FR"/>
        </w:rPr>
        <w:t>Des hommes</w:t>
      </w:r>
      <w:r w:rsidR="006E48A4" w:rsidRPr="00E82AFB">
        <w:rPr>
          <w:rFonts w:asciiTheme="majorHAnsi" w:eastAsia="Times New Roman" w:hAnsiTheme="majorHAnsi" w:cs="Arial"/>
          <w:iCs/>
          <w:sz w:val="24"/>
          <w:szCs w:val="24"/>
          <w:shd w:val="clear" w:color="auto" w:fill="FFFFFF"/>
          <w:lang w:val="fr-FR" w:eastAsia="fr-FR"/>
        </w:rPr>
        <w:t>, amou</w:t>
      </w:r>
      <w:r>
        <w:rPr>
          <w:rFonts w:asciiTheme="majorHAnsi" w:eastAsia="Times New Roman" w:hAnsiTheme="majorHAnsi" w:cs="Arial"/>
          <w:iCs/>
          <w:sz w:val="24"/>
          <w:szCs w:val="24"/>
          <w:shd w:val="clear" w:color="auto" w:fill="FFFFFF"/>
          <w:lang w:val="fr-FR" w:eastAsia="fr-FR"/>
        </w:rPr>
        <w:t xml:space="preserve">reux du beau et de la mer, se sont </w:t>
      </w:r>
      <w:r w:rsidR="006E48A4" w:rsidRPr="00E82AFB">
        <w:rPr>
          <w:rFonts w:asciiTheme="majorHAnsi" w:eastAsia="Times New Roman" w:hAnsiTheme="majorHAnsi" w:cs="Arial"/>
          <w:iCs/>
          <w:sz w:val="24"/>
          <w:szCs w:val="24"/>
          <w:shd w:val="clear" w:color="auto" w:fill="FFFFFF"/>
          <w:lang w:val="fr-FR" w:eastAsia="fr-FR"/>
        </w:rPr>
        <w:t xml:space="preserve">réunis </w:t>
      </w:r>
      <w:r>
        <w:rPr>
          <w:rFonts w:asciiTheme="majorHAnsi" w:eastAsia="Times New Roman" w:hAnsiTheme="majorHAnsi" w:cs="Arial"/>
          <w:iCs/>
          <w:sz w:val="24"/>
          <w:szCs w:val="24"/>
          <w:shd w:val="clear" w:color="auto" w:fill="FFFFFF"/>
          <w:lang w:val="fr-FR" w:eastAsia="fr-FR"/>
        </w:rPr>
        <w:t>en</w:t>
      </w:r>
      <w:r w:rsidR="006E48A4" w:rsidRPr="00E82AFB">
        <w:rPr>
          <w:rFonts w:asciiTheme="majorHAnsi" w:eastAsia="Times New Roman" w:hAnsiTheme="majorHAnsi" w:cs="Arial"/>
          <w:iCs/>
          <w:sz w:val="24"/>
          <w:szCs w:val="24"/>
          <w:shd w:val="clear" w:color="auto" w:fill="FFFFFF"/>
          <w:lang w:val="fr-FR" w:eastAsia="fr-FR"/>
        </w:rPr>
        <w:t xml:space="preserve"> association </w:t>
      </w:r>
      <w:r>
        <w:rPr>
          <w:rFonts w:asciiTheme="majorHAnsi" w:eastAsia="Times New Roman" w:hAnsiTheme="majorHAnsi" w:cs="Arial"/>
          <w:iCs/>
          <w:sz w:val="24"/>
          <w:szCs w:val="24"/>
          <w:shd w:val="clear" w:color="auto" w:fill="FFFFFF"/>
          <w:lang w:val="fr-FR" w:eastAsia="fr-FR"/>
        </w:rPr>
        <w:t xml:space="preserve">et </w:t>
      </w:r>
      <w:r w:rsidR="006E48A4" w:rsidRPr="00E82AFB">
        <w:rPr>
          <w:rFonts w:asciiTheme="majorHAnsi" w:eastAsia="Times New Roman" w:hAnsiTheme="majorHAnsi" w:cs="Arial"/>
          <w:iCs/>
          <w:sz w:val="24"/>
          <w:szCs w:val="24"/>
          <w:shd w:val="clear" w:color="auto" w:fill="FFFFFF"/>
          <w:lang w:val="fr-FR" w:eastAsia="fr-FR"/>
        </w:rPr>
        <w:t xml:space="preserve">perpétuent un morceau de l’histoire navale italienne : Riva </w:t>
      </w:r>
      <w:proofErr w:type="spellStart"/>
      <w:r w:rsidR="006E48A4" w:rsidRPr="00E82AFB">
        <w:rPr>
          <w:rFonts w:asciiTheme="majorHAnsi" w:eastAsia="Times New Roman" w:hAnsiTheme="majorHAnsi" w:cs="Arial"/>
          <w:iCs/>
          <w:sz w:val="24"/>
          <w:szCs w:val="24"/>
          <w:shd w:val="clear" w:color="auto" w:fill="FFFFFF"/>
          <w:lang w:val="fr-FR" w:eastAsia="fr-FR"/>
        </w:rPr>
        <w:t>Historical</w:t>
      </w:r>
      <w:proofErr w:type="spellEnd"/>
      <w:r w:rsidR="006E48A4" w:rsidRPr="00E82AFB">
        <w:rPr>
          <w:rFonts w:asciiTheme="majorHAnsi" w:eastAsia="Times New Roman" w:hAnsiTheme="majorHAnsi" w:cs="Arial"/>
          <w:iCs/>
          <w:sz w:val="24"/>
          <w:szCs w:val="24"/>
          <w:shd w:val="clear" w:color="auto" w:fill="FFFFFF"/>
          <w:lang w:val="fr-FR" w:eastAsia="fr-FR"/>
        </w:rPr>
        <w:t xml:space="preserve"> Society maintient en vie et sur la mer l’élégance, la beauté de ce qui faisait </w:t>
      </w:r>
      <w:r w:rsidR="006E48A4">
        <w:rPr>
          <w:rFonts w:asciiTheme="majorHAnsi" w:eastAsia="Times New Roman" w:hAnsiTheme="majorHAnsi" w:cs="Arial"/>
          <w:iCs/>
          <w:sz w:val="24"/>
          <w:szCs w:val="24"/>
          <w:shd w:val="clear" w:color="auto" w:fill="FFFFFF"/>
          <w:lang w:val="fr-FR" w:eastAsia="fr-FR"/>
        </w:rPr>
        <w:t>le génie</w:t>
      </w:r>
      <w:r w:rsidR="006E48A4" w:rsidRPr="00E82AFB">
        <w:rPr>
          <w:rFonts w:asciiTheme="majorHAnsi" w:eastAsia="Times New Roman" w:hAnsiTheme="majorHAnsi" w:cs="Arial"/>
          <w:iCs/>
          <w:sz w:val="24"/>
          <w:szCs w:val="24"/>
          <w:shd w:val="clear" w:color="auto" w:fill="FFFFFF"/>
          <w:lang w:val="fr-FR" w:eastAsia="fr-FR"/>
        </w:rPr>
        <w:t xml:space="preserve"> de Carlo Riva. L’Association RHS, fondée par Piero </w:t>
      </w:r>
      <w:proofErr w:type="spellStart"/>
      <w:r w:rsidR="006E48A4" w:rsidRPr="00E82AFB">
        <w:rPr>
          <w:rFonts w:asciiTheme="majorHAnsi" w:eastAsia="Times New Roman" w:hAnsiTheme="majorHAnsi" w:cs="Arial"/>
          <w:iCs/>
          <w:sz w:val="24"/>
          <w:szCs w:val="24"/>
          <w:shd w:val="clear" w:color="auto" w:fill="FFFFFF"/>
          <w:lang w:val="fr-FR" w:eastAsia="fr-FR"/>
        </w:rPr>
        <w:t>Gibellini</w:t>
      </w:r>
      <w:proofErr w:type="spellEnd"/>
      <w:r w:rsidR="006E48A4" w:rsidRPr="00E82AFB">
        <w:rPr>
          <w:rFonts w:asciiTheme="majorHAnsi" w:eastAsia="Times New Roman" w:hAnsiTheme="majorHAnsi" w:cs="Arial"/>
          <w:iCs/>
          <w:sz w:val="24"/>
          <w:szCs w:val="24"/>
          <w:shd w:val="clear" w:color="auto" w:fill="FFFFFF"/>
          <w:lang w:val="fr-FR" w:eastAsia="fr-FR"/>
        </w:rPr>
        <w:t xml:space="preserve"> et Carlo Riva lui-même, est née après l’arrêt de la production des bateaux à moteur Riva en bois, avec l’objectif de réunis les propriétaires de ces embarcations historiques pour des rades et des évènements, leur dédiant éga</w:t>
      </w:r>
      <w:r w:rsidR="006E48A4">
        <w:rPr>
          <w:rFonts w:asciiTheme="majorHAnsi" w:eastAsia="Times New Roman" w:hAnsiTheme="majorHAnsi" w:cs="Arial"/>
          <w:iCs/>
          <w:sz w:val="24"/>
          <w:szCs w:val="24"/>
          <w:shd w:val="clear" w:color="auto" w:fill="FFFFFF"/>
          <w:lang w:val="fr-FR" w:eastAsia="fr-FR"/>
        </w:rPr>
        <w:t>lement une revue trimestrielle.</w:t>
      </w:r>
    </w:p>
    <w:p w14:paraId="55ADBC4F" w14:textId="77777777" w:rsidR="006E48A4" w:rsidRPr="00E82AFB" w:rsidRDefault="006E48A4" w:rsidP="006E48A4">
      <w:pPr>
        <w:rPr>
          <w:rFonts w:asciiTheme="majorHAnsi" w:eastAsia="Times New Roman" w:hAnsiTheme="majorHAnsi" w:cs="Arial"/>
          <w:iCs/>
          <w:sz w:val="24"/>
          <w:szCs w:val="24"/>
          <w:shd w:val="clear" w:color="auto" w:fill="FFFFFF"/>
          <w:lang w:val="fr-FR" w:eastAsia="fr-FR"/>
        </w:rPr>
      </w:pPr>
      <w:r w:rsidRPr="00E82AFB">
        <w:rPr>
          <w:rFonts w:asciiTheme="majorHAnsi" w:eastAsia="Times New Roman" w:hAnsiTheme="majorHAnsi" w:cs="Arial"/>
          <w:iCs/>
          <w:sz w:val="24"/>
          <w:szCs w:val="24"/>
          <w:shd w:val="clear" w:color="auto" w:fill="FFFFFF"/>
          <w:lang w:val="fr-FR" w:eastAsia="fr-FR"/>
        </w:rPr>
        <w:t>Au fil des ans les créations de Carlo Riva sont devenues un symbole indiscutable d’élégance, de savoir-vivre et d’amour pour des créations soignées.  Cela a été rendu possible grâce au respect de la tradition, au savoir-faire italien, à l’attention aux détails et à l’incessante recherche d’amélioration.</w:t>
      </w:r>
    </w:p>
    <w:p w14:paraId="051DFB91" w14:textId="000A58BE" w:rsidR="006E48A4" w:rsidRPr="00E82AFB" w:rsidRDefault="006E48A4" w:rsidP="006E48A4">
      <w:pPr>
        <w:rPr>
          <w:rFonts w:asciiTheme="majorHAnsi" w:eastAsia="Times New Roman" w:hAnsiTheme="majorHAnsi" w:cs="Arial"/>
          <w:iCs/>
          <w:sz w:val="24"/>
          <w:szCs w:val="24"/>
          <w:shd w:val="clear" w:color="auto" w:fill="FFFFFF"/>
          <w:lang w:val="fr-FR" w:eastAsia="fr-FR"/>
        </w:rPr>
      </w:pPr>
      <w:r w:rsidRPr="00E82AFB">
        <w:rPr>
          <w:rFonts w:asciiTheme="majorHAnsi" w:eastAsia="Times New Roman" w:hAnsiTheme="majorHAnsi" w:cs="Arial"/>
          <w:iCs/>
          <w:sz w:val="24"/>
          <w:szCs w:val="24"/>
          <w:shd w:val="clear" w:color="auto" w:fill="FFFFFF"/>
          <w:lang w:val="fr-FR" w:eastAsia="fr-FR"/>
        </w:rPr>
        <w:t xml:space="preserve">Le défi qui se présente aujourd’hui à RHS est celui de maintenir cette tradition : non seulement la conserver, mais aussi l’ouvrir à de nouvelles possibilités qui impliquent le présent. Pour cela, à l’occasion du vingtième anniversaire de sa fondation, RHS fait débarquer à terre ce life motive que pendant des années les navigateurs ont fait voguer sur l’eau. C’est ainsi qu’est né </w:t>
      </w:r>
      <w:r w:rsidR="003D6B86">
        <w:rPr>
          <w:rFonts w:asciiTheme="majorHAnsi" w:eastAsia="Times New Roman" w:hAnsiTheme="majorHAnsi" w:cs="Arial"/>
          <w:iCs/>
          <w:noProof/>
          <w:sz w:val="24"/>
          <w:szCs w:val="24"/>
          <w:shd w:val="clear" w:color="auto" w:fill="FFFFFF"/>
          <w:lang w:val="fr-FR" w:eastAsia="fr-FR"/>
        </w:rPr>
        <w:t xml:space="preserve">RHS Home </w:t>
      </w:r>
      <w:r w:rsidRPr="00E82AFB">
        <w:rPr>
          <w:rFonts w:asciiTheme="majorHAnsi" w:eastAsia="Times New Roman" w:hAnsiTheme="majorHAnsi" w:cs="Arial"/>
          <w:iCs/>
          <w:sz w:val="24"/>
          <w:szCs w:val="24"/>
          <w:shd w:val="clear" w:color="auto" w:fill="FFFFFF"/>
          <w:lang w:val="fr-FR" w:eastAsia="fr-FR"/>
        </w:rPr>
        <w:t xml:space="preserve">présenté en avant-première mondiale au </w:t>
      </w:r>
      <w:proofErr w:type="spellStart"/>
      <w:r w:rsidRPr="00E82AFB">
        <w:rPr>
          <w:rFonts w:asciiTheme="majorHAnsi" w:eastAsia="Times New Roman" w:hAnsiTheme="majorHAnsi" w:cs="Arial"/>
          <w:iCs/>
          <w:sz w:val="24"/>
          <w:szCs w:val="24"/>
          <w:shd w:val="clear" w:color="auto" w:fill="FFFFFF"/>
          <w:lang w:val="fr-FR" w:eastAsia="fr-FR"/>
        </w:rPr>
        <w:t>Fuorisalone</w:t>
      </w:r>
      <w:proofErr w:type="spellEnd"/>
      <w:r w:rsidRPr="00E82AFB">
        <w:rPr>
          <w:rFonts w:asciiTheme="majorHAnsi" w:eastAsia="Times New Roman" w:hAnsiTheme="majorHAnsi" w:cs="Arial"/>
          <w:iCs/>
          <w:sz w:val="24"/>
          <w:szCs w:val="24"/>
          <w:shd w:val="clear" w:color="auto" w:fill="FFFFFF"/>
          <w:lang w:val="fr-FR" w:eastAsia="fr-FR"/>
        </w:rPr>
        <w:t xml:space="preserve"> 2018 : cette première collection living dédiée au monde de la créativité italienne. Avec cette collection, signée </w:t>
      </w:r>
      <w:proofErr w:type="spellStart"/>
      <w:r w:rsidRPr="00E82AFB">
        <w:rPr>
          <w:rFonts w:asciiTheme="majorHAnsi" w:eastAsia="Times New Roman" w:hAnsiTheme="majorHAnsi" w:cs="Arial"/>
          <w:iCs/>
          <w:sz w:val="24"/>
          <w:szCs w:val="24"/>
          <w:shd w:val="clear" w:color="auto" w:fill="FFFFFF"/>
          <w:lang w:val="fr-FR" w:eastAsia="fr-FR"/>
        </w:rPr>
        <w:t>Odilia</w:t>
      </w:r>
      <w:proofErr w:type="spellEnd"/>
      <w:r w:rsidRPr="00E82AFB">
        <w:rPr>
          <w:rFonts w:asciiTheme="majorHAnsi" w:eastAsia="Times New Roman" w:hAnsiTheme="majorHAnsi" w:cs="Arial"/>
          <w:iCs/>
          <w:sz w:val="24"/>
          <w:szCs w:val="24"/>
          <w:shd w:val="clear" w:color="auto" w:fill="FFFFFF"/>
          <w:lang w:val="fr-FR" w:eastAsia="fr-FR"/>
        </w:rPr>
        <w:t xml:space="preserve"> </w:t>
      </w:r>
      <w:proofErr w:type="spellStart"/>
      <w:r w:rsidRPr="00E82AFB">
        <w:rPr>
          <w:rFonts w:asciiTheme="majorHAnsi" w:eastAsia="Times New Roman" w:hAnsiTheme="majorHAnsi" w:cs="Arial"/>
          <w:iCs/>
          <w:sz w:val="24"/>
          <w:szCs w:val="24"/>
          <w:shd w:val="clear" w:color="auto" w:fill="FFFFFF"/>
          <w:lang w:val="fr-FR" w:eastAsia="fr-FR"/>
        </w:rPr>
        <w:t>Prisco</w:t>
      </w:r>
      <w:proofErr w:type="spellEnd"/>
      <w:r w:rsidRPr="00E82AFB">
        <w:rPr>
          <w:rFonts w:asciiTheme="majorHAnsi" w:eastAsia="Times New Roman" w:hAnsiTheme="majorHAnsi" w:cs="Arial"/>
          <w:iCs/>
          <w:sz w:val="24"/>
          <w:szCs w:val="24"/>
          <w:shd w:val="clear" w:color="auto" w:fill="FFFFFF"/>
          <w:lang w:val="fr-FR" w:eastAsia="fr-FR"/>
        </w:rPr>
        <w:t xml:space="preserve">, l’élégance, le charme, le soin des détails et la tradition Riva </w:t>
      </w:r>
      <w:proofErr w:type="spellStart"/>
      <w:r w:rsidRPr="00E82AFB">
        <w:rPr>
          <w:rFonts w:asciiTheme="majorHAnsi" w:eastAsia="Times New Roman" w:hAnsiTheme="majorHAnsi" w:cs="Arial"/>
          <w:iCs/>
          <w:sz w:val="24"/>
          <w:szCs w:val="24"/>
          <w:shd w:val="clear" w:color="auto" w:fill="FFFFFF"/>
          <w:lang w:val="fr-FR" w:eastAsia="fr-FR"/>
        </w:rPr>
        <w:t>Historical</w:t>
      </w:r>
      <w:proofErr w:type="spellEnd"/>
      <w:r w:rsidRPr="00E82AFB">
        <w:rPr>
          <w:rFonts w:asciiTheme="majorHAnsi" w:eastAsia="Times New Roman" w:hAnsiTheme="majorHAnsi" w:cs="Arial"/>
          <w:iCs/>
          <w:sz w:val="24"/>
          <w:szCs w:val="24"/>
          <w:shd w:val="clear" w:color="auto" w:fill="FFFFFF"/>
          <w:lang w:val="fr-FR" w:eastAsia="fr-FR"/>
        </w:rPr>
        <w:t xml:space="preserve"> Society prennent une forme nouvelle, se </w:t>
      </w:r>
      <w:r>
        <w:rPr>
          <w:rFonts w:asciiTheme="majorHAnsi" w:eastAsia="Times New Roman" w:hAnsiTheme="majorHAnsi" w:cs="Arial"/>
          <w:iCs/>
          <w:sz w:val="24"/>
          <w:szCs w:val="24"/>
          <w:shd w:val="clear" w:color="auto" w:fill="FFFFFF"/>
          <w:lang w:val="fr-FR" w:eastAsia="fr-FR"/>
        </w:rPr>
        <w:t>transposant</w:t>
      </w:r>
      <w:r w:rsidRPr="00E82AFB">
        <w:rPr>
          <w:rFonts w:asciiTheme="majorHAnsi" w:eastAsia="Times New Roman" w:hAnsiTheme="majorHAnsi" w:cs="Arial"/>
          <w:iCs/>
          <w:sz w:val="24"/>
          <w:szCs w:val="24"/>
          <w:shd w:val="clear" w:color="auto" w:fill="FFFFFF"/>
          <w:lang w:val="fr-FR" w:eastAsia="fr-FR"/>
        </w:rPr>
        <w:t xml:space="preserve"> du monde nautique au centre de la maison.</w:t>
      </w:r>
    </w:p>
    <w:p w14:paraId="13F80B96" w14:textId="2DE13643" w:rsidR="002B423C" w:rsidRPr="00E82AFB" w:rsidRDefault="006E48A4" w:rsidP="006E48A4">
      <w:pPr>
        <w:rPr>
          <w:rFonts w:asciiTheme="majorHAnsi" w:eastAsia="Times New Roman" w:hAnsiTheme="majorHAnsi" w:cs="Arial"/>
          <w:iCs/>
          <w:sz w:val="24"/>
          <w:szCs w:val="24"/>
          <w:shd w:val="clear" w:color="auto" w:fill="FFFFFF"/>
          <w:lang w:val="fr-FR" w:eastAsia="fr-FR"/>
        </w:rPr>
      </w:pPr>
      <w:r w:rsidRPr="00E82AFB">
        <w:rPr>
          <w:rFonts w:asciiTheme="majorHAnsi" w:eastAsia="Times New Roman" w:hAnsiTheme="majorHAnsi" w:cs="Arial"/>
          <w:iCs/>
          <w:sz w:val="24"/>
          <w:szCs w:val="24"/>
          <w:shd w:val="clear" w:color="auto" w:fill="FFFFFF"/>
          <w:lang w:val="fr-FR" w:eastAsia="fr-FR"/>
        </w:rPr>
        <w:t xml:space="preserve">La collection reprend les lignes ondulantes et légères </w:t>
      </w:r>
      <w:r>
        <w:rPr>
          <w:rFonts w:asciiTheme="majorHAnsi" w:eastAsia="Times New Roman" w:hAnsiTheme="majorHAnsi" w:cs="Arial"/>
          <w:iCs/>
          <w:sz w:val="24"/>
          <w:szCs w:val="24"/>
          <w:shd w:val="clear" w:color="auto" w:fill="FFFFFF"/>
          <w:lang w:val="fr-FR" w:eastAsia="fr-FR"/>
        </w:rPr>
        <w:t>des bateaux à moteur</w:t>
      </w:r>
      <w:r w:rsidRPr="00E82AFB">
        <w:rPr>
          <w:rFonts w:asciiTheme="majorHAnsi" w:eastAsia="Times New Roman" w:hAnsiTheme="majorHAnsi" w:cs="Arial"/>
          <w:iCs/>
          <w:sz w:val="24"/>
          <w:szCs w:val="24"/>
          <w:shd w:val="clear" w:color="auto" w:fill="FFFFFF"/>
          <w:lang w:val="fr-FR" w:eastAsia="fr-FR"/>
        </w:rPr>
        <w:t xml:space="preserve"> et les souligne par des matières nobles. Le marbre de Carrare et l’acier sont adoucis par le bois et le cuivre brossé d’or 24k tandis que les finitions reprennent des motifs issus du monde marin : l’intérieur des tiroirs est réalisé en lattes de bois comme les ponts des bateaux, et comme pour les bateaux à moteur chaque surface dissimule un compartiment. Le cuir turquoise revêt les formes rondes et réduites à l’essentiel choisies par le Designer, s’associant aux photographies originales de l’Archive de l’Association RHS imprimées sur étoffe. Le choix des matériaux s’est faite dans le respect de la tradition originale tout autant que dans une optique d’attention aux matières naturelles et éco-responsables, comme c’est le cas pour les rembourrages entièrement réalisés en caoutchouc végétal. </w:t>
      </w:r>
    </w:p>
    <w:p w14:paraId="41A9AB09" w14:textId="4F9A81A0" w:rsidR="002B423C" w:rsidRPr="00E82AFB" w:rsidRDefault="006E48A4" w:rsidP="006E48A4">
      <w:pPr>
        <w:rPr>
          <w:rFonts w:asciiTheme="majorHAnsi" w:eastAsia="Times New Roman" w:hAnsiTheme="majorHAnsi" w:cs="Arial"/>
          <w:iCs/>
          <w:sz w:val="24"/>
          <w:szCs w:val="24"/>
          <w:shd w:val="clear" w:color="auto" w:fill="FFFFFF"/>
          <w:lang w:val="fr-FR" w:eastAsia="fr-FR"/>
        </w:rPr>
      </w:pPr>
      <w:r w:rsidRPr="00E82AFB">
        <w:rPr>
          <w:rFonts w:asciiTheme="majorHAnsi" w:eastAsia="Times New Roman" w:hAnsiTheme="majorHAnsi" w:cs="Arial"/>
          <w:iCs/>
          <w:sz w:val="24"/>
          <w:szCs w:val="24"/>
          <w:shd w:val="clear" w:color="auto" w:fill="FFFFFF"/>
          <w:lang w:val="fr-FR" w:eastAsia="fr-FR"/>
        </w:rPr>
        <w:t>Cette première collection se concentre sur le living avec 17 pièces différentes, entre lampes sculpturales, table à thé, bibliothèque, fauteuils inspirés des sièges de yacht, un canapé et un meuble bar recouvert de cuir turquoise.</w:t>
      </w:r>
    </w:p>
    <w:p w14:paraId="67E5E940" w14:textId="77777777" w:rsidR="00FE6225" w:rsidRDefault="00FE6225" w:rsidP="006E48A4">
      <w:pPr>
        <w:rPr>
          <w:rFonts w:asciiTheme="majorHAnsi" w:eastAsia="Times New Roman" w:hAnsiTheme="majorHAnsi" w:cs="Arial"/>
          <w:iCs/>
          <w:sz w:val="24"/>
          <w:szCs w:val="24"/>
          <w:shd w:val="clear" w:color="auto" w:fill="FFFFFF"/>
          <w:lang w:val="fr-FR" w:eastAsia="fr-FR"/>
        </w:rPr>
      </w:pPr>
    </w:p>
    <w:p w14:paraId="6A3B5588" w14:textId="7307F968" w:rsidR="006E48A4" w:rsidRDefault="006E48A4" w:rsidP="006E48A4">
      <w:pPr>
        <w:rPr>
          <w:rFonts w:asciiTheme="majorHAnsi" w:eastAsia="Times New Roman" w:hAnsiTheme="majorHAnsi" w:cs="Arial"/>
          <w:iCs/>
          <w:sz w:val="24"/>
          <w:szCs w:val="24"/>
          <w:shd w:val="clear" w:color="auto" w:fill="FFFFFF"/>
          <w:lang w:val="fr-FR" w:eastAsia="fr-FR"/>
        </w:rPr>
      </w:pPr>
      <w:r w:rsidRPr="00E82AFB">
        <w:rPr>
          <w:rFonts w:asciiTheme="majorHAnsi" w:eastAsia="Times New Roman" w:hAnsiTheme="majorHAnsi" w:cs="Arial"/>
          <w:iCs/>
          <w:sz w:val="24"/>
          <w:szCs w:val="24"/>
          <w:shd w:val="clear" w:color="auto" w:fill="FFFFFF"/>
          <w:lang w:val="fr-FR" w:eastAsia="fr-FR"/>
        </w:rPr>
        <w:lastRenderedPageBreak/>
        <w:t xml:space="preserve">Le logo </w:t>
      </w:r>
      <w:r>
        <w:rPr>
          <w:rFonts w:asciiTheme="majorHAnsi" w:eastAsia="Times New Roman" w:hAnsiTheme="majorHAnsi" w:cs="Arial"/>
          <w:iCs/>
          <w:sz w:val="24"/>
          <w:szCs w:val="24"/>
          <w:shd w:val="clear" w:color="auto" w:fill="FFFFFF"/>
          <w:lang w:val="fr-FR" w:eastAsia="fr-FR"/>
        </w:rPr>
        <w:t>de</w:t>
      </w:r>
      <w:r w:rsidRPr="00E82AFB">
        <w:rPr>
          <w:rFonts w:asciiTheme="majorHAnsi" w:eastAsia="Times New Roman" w:hAnsiTheme="majorHAnsi" w:cs="Arial"/>
          <w:iCs/>
          <w:sz w:val="24"/>
          <w:szCs w:val="24"/>
          <w:shd w:val="clear" w:color="auto" w:fill="FFFFFF"/>
          <w:lang w:val="fr-FR" w:eastAsia="fr-FR"/>
        </w:rPr>
        <w:t xml:space="preserve"> </w:t>
      </w:r>
      <w:r>
        <w:rPr>
          <w:rFonts w:asciiTheme="majorHAnsi" w:eastAsia="Times New Roman" w:hAnsiTheme="majorHAnsi" w:cs="Arial"/>
          <w:iCs/>
          <w:sz w:val="24"/>
          <w:szCs w:val="24"/>
          <w:shd w:val="clear" w:color="auto" w:fill="FFFFFF"/>
          <w:lang w:val="fr-FR" w:eastAsia="fr-FR"/>
        </w:rPr>
        <w:t xml:space="preserve">l’Association Riva </w:t>
      </w:r>
      <w:proofErr w:type="spellStart"/>
      <w:r>
        <w:rPr>
          <w:rFonts w:asciiTheme="majorHAnsi" w:eastAsia="Times New Roman" w:hAnsiTheme="majorHAnsi" w:cs="Arial"/>
          <w:iCs/>
          <w:sz w:val="24"/>
          <w:szCs w:val="24"/>
          <w:shd w:val="clear" w:color="auto" w:fill="FFFFFF"/>
          <w:lang w:val="fr-FR" w:eastAsia="fr-FR"/>
        </w:rPr>
        <w:t>Historical</w:t>
      </w:r>
      <w:proofErr w:type="spellEnd"/>
      <w:r>
        <w:rPr>
          <w:rFonts w:asciiTheme="majorHAnsi" w:eastAsia="Times New Roman" w:hAnsiTheme="majorHAnsi" w:cs="Arial"/>
          <w:iCs/>
          <w:sz w:val="24"/>
          <w:szCs w:val="24"/>
          <w:shd w:val="clear" w:color="auto" w:fill="FFFFFF"/>
          <w:lang w:val="fr-FR" w:eastAsia="fr-FR"/>
        </w:rPr>
        <w:t xml:space="preserve"> Society </w:t>
      </w:r>
      <w:r w:rsidRPr="00E82AFB">
        <w:rPr>
          <w:rFonts w:asciiTheme="majorHAnsi" w:eastAsia="Times New Roman" w:hAnsiTheme="majorHAnsi" w:cs="Arial"/>
          <w:iCs/>
          <w:sz w:val="24"/>
          <w:szCs w:val="24"/>
          <w:shd w:val="clear" w:color="auto" w:fill="FFFFFF"/>
          <w:lang w:val="fr-FR" w:eastAsia="fr-FR"/>
        </w:rPr>
        <w:t>accompagne toute cette collection dédiée à un public atemporel et qui ne reconnaît pas de frontières, si ce n</w:t>
      </w:r>
      <w:r>
        <w:rPr>
          <w:rFonts w:asciiTheme="majorHAnsi" w:eastAsia="Times New Roman" w:hAnsiTheme="majorHAnsi" w:cs="Arial"/>
          <w:iCs/>
          <w:sz w:val="24"/>
          <w:szCs w:val="24"/>
          <w:shd w:val="clear" w:color="auto" w:fill="FFFFFF"/>
          <w:lang w:val="fr-FR" w:eastAsia="fr-FR"/>
        </w:rPr>
        <w:t xml:space="preserve">’est celles de l’élégance et du précieux </w:t>
      </w:r>
      <w:r w:rsidRPr="00E82AFB">
        <w:rPr>
          <w:rFonts w:asciiTheme="majorHAnsi" w:eastAsia="Times New Roman" w:hAnsiTheme="majorHAnsi" w:cs="Arial"/>
          <w:iCs/>
          <w:sz w:val="24"/>
          <w:szCs w:val="24"/>
          <w:shd w:val="clear" w:color="auto" w:fill="FFFFFF"/>
          <w:lang w:val="fr-FR" w:eastAsia="fr-FR"/>
        </w:rPr>
        <w:t>transmis par la tradition.</w:t>
      </w:r>
    </w:p>
    <w:p w14:paraId="4E801191" w14:textId="73130F36" w:rsidR="006E48A4" w:rsidRPr="00E82AFB" w:rsidRDefault="006E48A4" w:rsidP="006E48A4">
      <w:pPr>
        <w:rPr>
          <w:rFonts w:asciiTheme="majorHAnsi" w:eastAsia="Times New Roman" w:hAnsiTheme="majorHAnsi" w:cs="Arial"/>
          <w:iCs/>
          <w:sz w:val="24"/>
          <w:szCs w:val="24"/>
          <w:shd w:val="clear" w:color="auto" w:fill="FFFFFF"/>
          <w:lang w:val="fr-FR" w:eastAsia="fr-FR"/>
        </w:rPr>
      </w:pPr>
      <w:r w:rsidRPr="00E82AFB">
        <w:rPr>
          <w:rFonts w:asciiTheme="majorHAnsi" w:eastAsia="Times New Roman" w:hAnsiTheme="majorHAnsi" w:cs="Arial"/>
          <w:iCs/>
          <w:sz w:val="24"/>
          <w:szCs w:val="24"/>
          <w:shd w:val="clear" w:color="auto" w:fill="FFFFFF"/>
          <w:lang w:val="fr-FR" w:eastAsia="fr-FR"/>
        </w:rPr>
        <w:t xml:space="preserve">RHS Home sera exposé du 17 au 22 avril 2018 Via </w:t>
      </w:r>
      <w:proofErr w:type="spellStart"/>
      <w:r w:rsidRPr="00E82AFB">
        <w:rPr>
          <w:rFonts w:asciiTheme="majorHAnsi" w:eastAsia="Times New Roman" w:hAnsiTheme="majorHAnsi" w:cs="Arial"/>
          <w:iCs/>
          <w:sz w:val="24"/>
          <w:szCs w:val="24"/>
          <w:shd w:val="clear" w:color="auto" w:fill="FFFFFF"/>
          <w:lang w:val="fr-FR" w:eastAsia="fr-FR"/>
        </w:rPr>
        <w:t>Andreani</w:t>
      </w:r>
      <w:proofErr w:type="spellEnd"/>
      <w:r w:rsidRPr="00E82AFB">
        <w:rPr>
          <w:rFonts w:asciiTheme="majorHAnsi" w:eastAsia="Times New Roman" w:hAnsiTheme="majorHAnsi" w:cs="Arial"/>
          <w:iCs/>
          <w:sz w:val="24"/>
          <w:szCs w:val="24"/>
          <w:shd w:val="clear" w:color="auto" w:fill="FFFFFF"/>
          <w:lang w:val="fr-FR" w:eastAsia="fr-FR"/>
        </w:rPr>
        <w:t xml:space="preserve"> 3/A au sein de IL10Milano </w:t>
      </w:r>
      <w:proofErr w:type="spellStart"/>
      <w:r w:rsidRPr="00E82AFB">
        <w:rPr>
          <w:rFonts w:asciiTheme="majorHAnsi" w:eastAsia="Times New Roman" w:hAnsiTheme="majorHAnsi" w:cs="Arial"/>
          <w:iCs/>
          <w:sz w:val="24"/>
          <w:szCs w:val="24"/>
          <w:shd w:val="clear" w:color="auto" w:fill="FFFFFF"/>
          <w:lang w:val="fr-FR" w:eastAsia="fr-FR"/>
        </w:rPr>
        <w:t>Studio&amp;Project</w:t>
      </w:r>
      <w:proofErr w:type="spellEnd"/>
      <w:r w:rsidRPr="00E82AFB">
        <w:rPr>
          <w:rFonts w:asciiTheme="majorHAnsi" w:eastAsia="Times New Roman" w:hAnsiTheme="majorHAnsi" w:cs="Arial"/>
          <w:iCs/>
          <w:sz w:val="24"/>
          <w:szCs w:val="24"/>
          <w:shd w:val="clear" w:color="auto" w:fill="FFFFFF"/>
          <w:lang w:val="fr-FR" w:eastAsia="fr-FR"/>
        </w:rPr>
        <w:t xml:space="preserve">, un contexte d’excellence à l’intérieur d’une villa au cœur de Milan, où la collection sera accompagnée d’un modèle </w:t>
      </w:r>
      <w:r w:rsidR="00B77960">
        <w:rPr>
          <w:rFonts w:asciiTheme="majorHAnsi" w:eastAsia="Times New Roman" w:hAnsiTheme="majorHAnsi" w:cs="Arial"/>
          <w:iCs/>
          <w:sz w:val="24"/>
          <w:szCs w:val="24"/>
          <w:shd w:val="clear" w:color="auto" w:fill="FFFFFF"/>
          <w:lang w:val="fr-FR" w:eastAsia="fr-FR"/>
        </w:rPr>
        <w:t xml:space="preserve">Super </w:t>
      </w:r>
      <w:proofErr w:type="spellStart"/>
      <w:r w:rsidR="00B77960">
        <w:rPr>
          <w:rFonts w:asciiTheme="majorHAnsi" w:eastAsia="Times New Roman" w:hAnsiTheme="majorHAnsi" w:cs="Arial"/>
          <w:iCs/>
          <w:sz w:val="24"/>
          <w:szCs w:val="24"/>
          <w:shd w:val="clear" w:color="auto" w:fill="FFFFFF"/>
          <w:lang w:val="fr-FR" w:eastAsia="fr-FR"/>
        </w:rPr>
        <w:t>Ariston</w:t>
      </w:r>
      <w:proofErr w:type="spellEnd"/>
      <w:r w:rsidR="00B77960">
        <w:rPr>
          <w:rFonts w:asciiTheme="majorHAnsi" w:eastAsia="Times New Roman" w:hAnsiTheme="majorHAnsi" w:cs="Arial"/>
          <w:iCs/>
          <w:sz w:val="24"/>
          <w:szCs w:val="24"/>
          <w:shd w:val="clear" w:color="auto" w:fill="FFFFFF"/>
          <w:lang w:val="fr-FR" w:eastAsia="fr-FR"/>
        </w:rPr>
        <w:t xml:space="preserve"> original de 1961</w:t>
      </w:r>
      <w:r w:rsidRPr="00E82AFB">
        <w:rPr>
          <w:rFonts w:asciiTheme="majorHAnsi" w:eastAsia="Times New Roman" w:hAnsiTheme="majorHAnsi" w:cs="Arial"/>
          <w:iCs/>
          <w:sz w:val="24"/>
          <w:szCs w:val="24"/>
          <w:shd w:val="clear" w:color="auto" w:fill="FFFFFF"/>
          <w:lang w:val="fr-FR" w:eastAsia="fr-FR"/>
        </w:rPr>
        <w:t xml:space="preserve"> exposé </w:t>
      </w:r>
      <w:r>
        <w:rPr>
          <w:rFonts w:asciiTheme="majorHAnsi" w:eastAsia="Times New Roman" w:hAnsiTheme="majorHAnsi" w:cs="Arial"/>
          <w:iCs/>
          <w:sz w:val="24"/>
          <w:szCs w:val="24"/>
          <w:shd w:val="clear" w:color="auto" w:fill="FFFFFF"/>
          <w:lang w:val="fr-FR" w:eastAsia="fr-FR"/>
        </w:rPr>
        <w:t>dans le jardin.</w:t>
      </w:r>
    </w:p>
    <w:p w14:paraId="2E20D8B9" w14:textId="77777777" w:rsidR="000450E1" w:rsidRDefault="000450E1" w:rsidP="00C623F6">
      <w:pPr>
        <w:spacing w:after="0" w:line="240" w:lineRule="auto"/>
        <w:rPr>
          <w:rFonts w:asciiTheme="majorHAnsi" w:eastAsia="Times New Roman" w:hAnsiTheme="majorHAnsi" w:cs="Times New Roman"/>
          <w:sz w:val="24"/>
          <w:szCs w:val="24"/>
          <w:lang w:eastAsia="it-IT"/>
        </w:rPr>
      </w:pPr>
    </w:p>
    <w:p w14:paraId="0EE3D508" w14:textId="77777777" w:rsidR="007A2C69" w:rsidRDefault="007A2C69" w:rsidP="00C623F6">
      <w:pPr>
        <w:spacing w:after="0" w:line="240" w:lineRule="auto"/>
        <w:rPr>
          <w:rFonts w:asciiTheme="majorHAnsi" w:eastAsia="Times New Roman" w:hAnsiTheme="majorHAnsi" w:cs="Times New Roman"/>
          <w:sz w:val="24"/>
          <w:szCs w:val="24"/>
          <w:lang w:eastAsia="it-IT"/>
        </w:rPr>
      </w:pPr>
    </w:p>
    <w:p w14:paraId="55704270" w14:textId="77777777" w:rsidR="007A2C69" w:rsidRDefault="007A2C69" w:rsidP="00C623F6">
      <w:pPr>
        <w:spacing w:after="0" w:line="240" w:lineRule="auto"/>
        <w:rPr>
          <w:rFonts w:asciiTheme="majorHAnsi" w:eastAsia="Times New Roman" w:hAnsiTheme="majorHAnsi" w:cs="Times New Roman"/>
          <w:sz w:val="24"/>
          <w:szCs w:val="24"/>
          <w:lang w:eastAsia="it-IT"/>
        </w:rPr>
      </w:pPr>
    </w:p>
    <w:p w14:paraId="4EB194CF" w14:textId="77777777" w:rsidR="007A2C69" w:rsidRDefault="007A2C69" w:rsidP="00C623F6">
      <w:pPr>
        <w:spacing w:after="0" w:line="240" w:lineRule="auto"/>
        <w:rPr>
          <w:rFonts w:asciiTheme="majorHAnsi" w:eastAsia="Times New Roman" w:hAnsiTheme="majorHAnsi" w:cs="Times New Roman"/>
          <w:sz w:val="24"/>
          <w:szCs w:val="24"/>
          <w:lang w:eastAsia="it-IT"/>
        </w:rPr>
      </w:pPr>
    </w:p>
    <w:p w14:paraId="0DA6A60A" w14:textId="77777777" w:rsidR="007A2C69" w:rsidRDefault="007A2C69" w:rsidP="00C623F6">
      <w:pPr>
        <w:spacing w:after="0" w:line="240" w:lineRule="auto"/>
        <w:rPr>
          <w:rFonts w:asciiTheme="majorHAnsi" w:eastAsia="Times New Roman" w:hAnsiTheme="majorHAnsi" w:cs="Times New Roman"/>
          <w:sz w:val="24"/>
          <w:szCs w:val="24"/>
          <w:lang w:eastAsia="it-IT"/>
        </w:rPr>
        <w:sectPr w:rsidR="007A2C69" w:rsidSect="00501728">
          <w:headerReference w:type="default" r:id="rId8"/>
          <w:footerReference w:type="default" r:id="rId9"/>
          <w:pgSz w:w="11906" w:h="16838"/>
          <w:pgMar w:top="1417" w:right="1134" w:bottom="1134" w:left="1134" w:header="708" w:footer="0" w:gutter="0"/>
          <w:cols w:space="708"/>
          <w:docGrid w:linePitch="360"/>
        </w:sectPr>
      </w:pPr>
    </w:p>
    <w:p w14:paraId="72DD2666" w14:textId="5BD8FC2D" w:rsidR="007A2C69" w:rsidRDefault="007A2C69" w:rsidP="007A2C69">
      <w:pPr>
        <w:spacing w:after="0" w:line="240" w:lineRule="auto"/>
        <w:ind w:right="-2128"/>
        <w:rPr>
          <w:rFonts w:asciiTheme="majorHAnsi" w:eastAsia="Times New Roman" w:hAnsiTheme="majorHAnsi" w:cs="Arial"/>
          <w:iCs/>
          <w:sz w:val="24"/>
          <w:szCs w:val="24"/>
          <w:shd w:val="clear" w:color="auto" w:fill="FFFFFF"/>
          <w:lang w:eastAsia="fr-FR"/>
        </w:rPr>
      </w:pPr>
      <w:r>
        <w:rPr>
          <w:rFonts w:asciiTheme="majorHAnsi" w:eastAsia="Times New Roman" w:hAnsiTheme="majorHAnsi" w:cs="Arial"/>
          <w:iCs/>
          <w:sz w:val="24"/>
          <w:szCs w:val="24"/>
          <w:shd w:val="clear" w:color="auto" w:fill="FFFFFF"/>
          <w:lang w:eastAsia="fr-FR"/>
        </w:rPr>
        <w:lastRenderedPageBreak/>
        <w:t xml:space="preserve">Collection </w:t>
      </w:r>
      <w:proofErr w:type="spellStart"/>
      <w:r>
        <w:rPr>
          <w:rFonts w:asciiTheme="majorHAnsi" w:eastAsia="Times New Roman" w:hAnsiTheme="majorHAnsi" w:cs="Arial"/>
          <w:iCs/>
          <w:sz w:val="24"/>
          <w:szCs w:val="24"/>
          <w:shd w:val="clear" w:color="auto" w:fill="FFFFFF"/>
          <w:lang w:eastAsia="fr-FR"/>
        </w:rPr>
        <w:t>exposée</w:t>
      </w:r>
      <w:proofErr w:type="spellEnd"/>
      <w:r>
        <w:rPr>
          <w:rFonts w:asciiTheme="majorHAnsi" w:eastAsia="Times New Roman" w:hAnsiTheme="majorHAnsi" w:cs="Arial"/>
          <w:iCs/>
          <w:sz w:val="24"/>
          <w:szCs w:val="24"/>
          <w:shd w:val="clear" w:color="auto" w:fill="FFFFFF"/>
          <w:lang w:eastAsia="fr-FR"/>
        </w:rPr>
        <w:t xml:space="preserve"> </w:t>
      </w:r>
      <w:proofErr w:type="spellStart"/>
      <w:r>
        <w:rPr>
          <w:rFonts w:asciiTheme="majorHAnsi" w:eastAsia="Times New Roman" w:hAnsiTheme="majorHAnsi" w:cs="Arial"/>
          <w:iCs/>
          <w:sz w:val="24"/>
          <w:szCs w:val="24"/>
          <w:shd w:val="clear" w:color="auto" w:fill="FFFFFF"/>
          <w:lang w:eastAsia="fr-FR"/>
        </w:rPr>
        <w:t>au</w:t>
      </w:r>
      <w:proofErr w:type="spellEnd"/>
      <w:r>
        <w:rPr>
          <w:rFonts w:asciiTheme="majorHAnsi" w:eastAsia="Times New Roman" w:hAnsiTheme="majorHAnsi" w:cs="Arial"/>
          <w:iCs/>
          <w:sz w:val="24"/>
          <w:szCs w:val="24"/>
          <w:shd w:val="clear" w:color="auto" w:fill="FFFFFF"/>
          <w:lang w:eastAsia="fr-FR"/>
        </w:rPr>
        <w:t xml:space="preserve"> Studio</w:t>
      </w:r>
    </w:p>
    <w:p w14:paraId="291701AE" w14:textId="77777777" w:rsidR="007A2C69" w:rsidRPr="006E48A4" w:rsidRDefault="007A2C69" w:rsidP="007A2C69">
      <w:pPr>
        <w:spacing w:after="0" w:line="240" w:lineRule="auto"/>
        <w:ind w:right="-2128"/>
        <w:rPr>
          <w:rFonts w:asciiTheme="majorHAnsi" w:eastAsia="Times New Roman" w:hAnsiTheme="majorHAnsi" w:cs="Arial"/>
          <w:iCs/>
          <w:sz w:val="24"/>
          <w:szCs w:val="24"/>
          <w:shd w:val="clear" w:color="auto" w:fill="FFFFFF"/>
          <w:lang w:eastAsia="fr-FR"/>
        </w:rPr>
      </w:pPr>
      <w:r w:rsidRPr="00486DB6">
        <w:rPr>
          <w:rFonts w:asciiTheme="majorHAnsi" w:eastAsia="Times New Roman" w:hAnsiTheme="majorHAnsi" w:cs="Times New Roman"/>
          <w:b/>
          <w:sz w:val="24"/>
          <w:szCs w:val="24"/>
          <w:lang w:eastAsia="it-IT"/>
        </w:rPr>
        <w:t xml:space="preserve">IL10 Milano </w:t>
      </w:r>
      <w:proofErr w:type="spellStart"/>
      <w:r w:rsidRPr="00486DB6">
        <w:rPr>
          <w:rFonts w:asciiTheme="majorHAnsi" w:eastAsia="Times New Roman" w:hAnsiTheme="majorHAnsi" w:cs="Times New Roman"/>
          <w:b/>
          <w:sz w:val="24"/>
          <w:szCs w:val="24"/>
          <w:lang w:eastAsia="it-IT"/>
        </w:rPr>
        <w:t>Studio&amp;Project</w:t>
      </w:r>
      <w:proofErr w:type="spellEnd"/>
    </w:p>
    <w:p w14:paraId="72A835F7" w14:textId="77777777" w:rsidR="007A2C69" w:rsidRPr="00FB087E" w:rsidRDefault="007A2C69" w:rsidP="007A2C69">
      <w:pPr>
        <w:spacing w:after="0" w:line="240" w:lineRule="auto"/>
        <w:rPr>
          <w:rFonts w:asciiTheme="majorHAnsi" w:eastAsia="Times New Roman" w:hAnsiTheme="majorHAnsi" w:cs="Arial"/>
          <w:iCs/>
          <w:sz w:val="24"/>
          <w:szCs w:val="24"/>
          <w:shd w:val="clear" w:color="auto" w:fill="FFFFFF"/>
          <w:lang w:eastAsia="fr-FR"/>
        </w:rPr>
      </w:pPr>
      <w:r w:rsidRPr="00FB087E">
        <w:rPr>
          <w:rFonts w:asciiTheme="majorHAnsi" w:eastAsia="Times New Roman" w:hAnsiTheme="majorHAnsi" w:cs="Arial"/>
          <w:iCs/>
          <w:sz w:val="24"/>
          <w:szCs w:val="24"/>
          <w:shd w:val="clear" w:color="auto" w:fill="FFFFFF"/>
          <w:lang w:eastAsia="fr-FR"/>
        </w:rPr>
        <w:t>Via Paolo Andreani 3a</w:t>
      </w:r>
    </w:p>
    <w:p w14:paraId="69B18F72" w14:textId="756BAAE4" w:rsidR="007A2C69" w:rsidRDefault="007A2C69" w:rsidP="007A2C69">
      <w:pPr>
        <w:spacing w:after="0" w:line="240" w:lineRule="auto"/>
        <w:rPr>
          <w:rFonts w:asciiTheme="majorHAnsi" w:eastAsia="Times New Roman" w:hAnsiTheme="majorHAnsi" w:cs="Arial"/>
          <w:iCs/>
          <w:sz w:val="24"/>
          <w:szCs w:val="24"/>
          <w:shd w:val="clear" w:color="auto" w:fill="FFFFFF"/>
          <w:lang w:eastAsia="fr-FR"/>
        </w:rPr>
      </w:pPr>
      <w:proofErr w:type="gramStart"/>
      <w:r>
        <w:rPr>
          <w:rFonts w:asciiTheme="majorHAnsi" w:eastAsia="Times New Roman" w:hAnsiTheme="majorHAnsi" w:cs="Arial"/>
          <w:iCs/>
          <w:sz w:val="24"/>
          <w:szCs w:val="24"/>
          <w:shd w:val="clear" w:color="auto" w:fill="FFFFFF"/>
          <w:lang w:eastAsia="fr-FR"/>
        </w:rPr>
        <w:t>20122</w:t>
      </w:r>
      <w:proofErr w:type="gramEnd"/>
      <w:r>
        <w:rPr>
          <w:rFonts w:asciiTheme="majorHAnsi" w:eastAsia="Times New Roman" w:hAnsiTheme="majorHAnsi" w:cs="Arial"/>
          <w:iCs/>
          <w:sz w:val="24"/>
          <w:szCs w:val="24"/>
          <w:shd w:val="clear" w:color="auto" w:fill="FFFFFF"/>
          <w:lang w:eastAsia="fr-FR"/>
        </w:rPr>
        <w:t xml:space="preserve"> Milan</w:t>
      </w:r>
    </w:p>
    <w:p w14:paraId="5DCF5B33" w14:textId="77777777" w:rsidR="007A2C69" w:rsidRPr="006E48A4" w:rsidRDefault="007A2C69" w:rsidP="007A2C69">
      <w:pPr>
        <w:spacing w:after="0" w:line="240" w:lineRule="auto"/>
        <w:rPr>
          <w:rFonts w:asciiTheme="majorHAnsi" w:eastAsia="Times New Roman" w:hAnsiTheme="majorHAnsi" w:cs="Arial"/>
          <w:iCs/>
          <w:sz w:val="24"/>
          <w:szCs w:val="24"/>
          <w:shd w:val="clear" w:color="auto" w:fill="FFFFFF"/>
          <w:lang w:eastAsia="fr-FR"/>
        </w:rPr>
      </w:pPr>
      <w:proofErr w:type="spellStart"/>
      <w:r>
        <w:rPr>
          <w:rFonts w:asciiTheme="majorHAnsi" w:eastAsia="Times New Roman" w:hAnsiTheme="majorHAnsi" w:cs="Times New Roman"/>
          <w:b/>
          <w:sz w:val="24"/>
          <w:szCs w:val="24"/>
          <w:lang w:eastAsia="it-IT"/>
        </w:rPr>
        <w:lastRenderedPageBreak/>
        <w:t>Contacts</w:t>
      </w:r>
      <w:proofErr w:type="spellEnd"/>
    </w:p>
    <w:p w14:paraId="76EAA484" w14:textId="77777777" w:rsidR="007A2C69" w:rsidRPr="00C623F6" w:rsidRDefault="00CA3588" w:rsidP="007A2C69">
      <w:pPr>
        <w:spacing w:after="0" w:line="240" w:lineRule="auto"/>
        <w:rPr>
          <w:rFonts w:asciiTheme="majorHAnsi" w:eastAsia="Times New Roman" w:hAnsiTheme="majorHAnsi" w:cs="Times New Roman"/>
          <w:sz w:val="24"/>
          <w:szCs w:val="24"/>
          <w:lang w:eastAsia="it-IT"/>
        </w:rPr>
      </w:pPr>
      <w:hyperlink r:id="rId10" w:history="1">
        <w:r w:rsidR="007A2C69" w:rsidRPr="00C623F6">
          <w:rPr>
            <w:rStyle w:val="Lienhypertexte"/>
            <w:rFonts w:asciiTheme="majorHAnsi" w:eastAsia="Times New Roman" w:hAnsiTheme="majorHAnsi" w:cs="Times New Roman"/>
            <w:sz w:val="24"/>
            <w:szCs w:val="24"/>
            <w:lang w:eastAsia="it-IT"/>
          </w:rPr>
          <w:t>press@rhshome.it</w:t>
        </w:r>
      </w:hyperlink>
    </w:p>
    <w:p w14:paraId="22B658DC" w14:textId="77777777" w:rsidR="007A2C69" w:rsidRPr="00C623F6" w:rsidRDefault="007A2C69" w:rsidP="007A2C69">
      <w:pPr>
        <w:spacing w:after="0" w:line="240" w:lineRule="auto"/>
        <w:rPr>
          <w:rFonts w:asciiTheme="majorHAnsi" w:eastAsia="Times New Roman" w:hAnsiTheme="majorHAnsi" w:cs="Times New Roman"/>
          <w:sz w:val="24"/>
          <w:szCs w:val="24"/>
          <w:lang w:eastAsia="it-IT"/>
        </w:rPr>
      </w:pPr>
      <w:r w:rsidRPr="00C623F6">
        <w:rPr>
          <w:rFonts w:asciiTheme="majorHAnsi" w:eastAsia="Times New Roman" w:hAnsiTheme="majorHAnsi" w:cs="Times New Roman"/>
          <w:sz w:val="24"/>
          <w:szCs w:val="24"/>
          <w:lang w:eastAsia="it-IT"/>
        </w:rPr>
        <w:t xml:space="preserve">+39 </w:t>
      </w:r>
      <w:proofErr w:type="gramStart"/>
      <w:r w:rsidRPr="00C623F6">
        <w:rPr>
          <w:rFonts w:asciiTheme="majorHAnsi" w:eastAsia="Times New Roman" w:hAnsiTheme="majorHAnsi" w:cs="Times New Roman"/>
          <w:sz w:val="24"/>
          <w:szCs w:val="24"/>
          <w:lang w:eastAsia="it-IT"/>
        </w:rPr>
        <w:t>02</w:t>
      </w:r>
      <w:proofErr w:type="gramEnd"/>
      <w:r w:rsidRPr="00C623F6">
        <w:rPr>
          <w:rFonts w:asciiTheme="majorHAnsi" w:eastAsia="Times New Roman" w:hAnsiTheme="majorHAnsi" w:cs="Times New Roman"/>
          <w:sz w:val="24"/>
          <w:szCs w:val="24"/>
          <w:lang w:eastAsia="it-IT"/>
        </w:rPr>
        <w:t xml:space="preserve"> 8347 0947</w:t>
      </w:r>
    </w:p>
    <w:p w14:paraId="30D24D14" w14:textId="77777777" w:rsidR="007A2C69" w:rsidRDefault="007A2C69" w:rsidP="00CC00A7">
      <w:pPr>
        <w:spacing w:after="0" w:line="240" w:lineRule="auto"/>
        <w:rPr>
          <w:rFonts w:asciiTheme="majorHAnsi" w:eastAsia="Times New Roman" w:hAnsiTheme="majorHAnsi" w:cs="Times New Roman"/>
          <w:sz w:val="24"/>
          <w:szCs w:val="24"/>
          <w:lang w:eastAsia="it-IT"/>
        </w:rPr>
        <w:sectPr w:rsidR="007A2C69" w:rsidSect="007A2C69">
          <w:type w:val="continuous"/>
          <w:pgSz w:w="11906" w:h="16838"/>
          <w:pgMar w:top="1417" w:right="1134" w:bottom="1134" w:left="1134" w:header="708" w:footer="0" w:gutter="0"/>
          <w:cols w:num="2" w:space="4254"/>
          <w:docGrid w:linePitch="360"/>
        </w:sectPr>
      </w:pPr>
    </w:p>
    <w:p w14:paraId="22696EB9" w14:textId="2E4F3C8A" w:rsidR="00E82AFB" w:rsidRPr="00C623F6" w:rsidRDefault="00E82AFB" w:rsidP="00CC00A7">
      <w:pPr>
        <w:spacing w:after="0" w:line="240" w:lineRule="auto"/>
        <w:rPr>
          <w:rFonts w:asciiTheme="majorHAnsi" w:eastAsia="Times New Roman" w:hAnsiTheme="majorHAnsi" w:cs="Times New Roman"/>
          <w:sz w:val="24"/>
          <w:szCs w:val="24"/>
          <w:lang w:eastAsia="it-IT"/>
        </w:rPr>
      </w:pPr>
    </w:p>
    <w:sectPr w:rsidR="00E82AFB" w:rsidRPr="00C623F6" w:rsidSect="000450E1">
      <w:type w:val="continuous"/>
      <w:pgSz w:w="11906" w:h="16838"/>
      <w:pgMar w:top="1417" w:right="1134" w:bottom="1134" w:left="1134" w:header="708" w:footer="0" w:gutter="0"/>
      <w:cols w:num="2" w:space="4254"/>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17472" w14:textId="77777777" w:rsidR="00B77960" w:rsidRDefault="00B77960" w:rsidP="000474E4">
      <w:pPr>
        <w:spacing w:after="0" w:line="240" w:lineRule="auto"/>
      </w:pPr>
      <w:r>
        <w:separator/>
      </w:r>
    </w:p>
  </w:endnote>
  <w:endnote w:type="continuationSeparator" w:id="0">
    <w:p w14:paraId="79DA12AD" w14:textId="77777777" w:rsidR="00B77960" w:rsidRDefault="00B77960" w:rsidP="00047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F8CC2" w14:textId="6F185AC8" w:rsidR="00B77960" w:rsidRPr="00FB614A" w:rsidRDefault="00B77960" w:rsidP="000474E4">
    <w:pPr>
      <w:pStyle w:val="Pieddepage"/>
      <w:jc w:val="center"/>
      <w:rPr>
        <w:lang w:val="en-US"/>
      </w:rPr>
    </w:pPr>
    <w:r w:rsidRPr="00FB614A">
      <w:rPr>
        <w:lang w:val="en-US"/>
      </w:rPr>
      <w:t xml:space="preserve">RHS Home | </w:t>
    </w:r>
    <w:hyperlink r:id="rId1" w:history="1">
      <w:r w:rsidRPr="00FB614A">
        <w:rPr>
          <w:rStyle w:val="Lienhypertexte"/>
          <w:lang w:val="en-US"/>
        </w:rPr>
        <w:t>www.rhshome.it</w:t>
      </w:r>
    </w:hyperlink>
    <w:r w:rsidRPr="00FB614A">
      <w:rPr>
        <w:lang w:val="en-US"/>
      </w:rPr>
      <w:t xml:space="preserve"> |info@rhshome.it</w:t>
    </w:r>
  </w:p>
  <w:p w14:paraId="2E67B8A8" w14:textId="77777777" w:rsidR="00B77960" w:rsidRPr="00FB614A" w:rsidRDefault="00B77960" w:rsidP="000474E4">
    <w:pPr>
      <w:pStyle w:val="Pieddepage"/>
      <w:rPr>
        <w:lang w:val="en-U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5B3F5" w14:textId="77777777" w:rsidR="00B77960" w:rsidRDefault="00B77960" w:rsidP="000474E4">
      <w:pPr>
        <w:spacing w:after="0" w:line="240" w:lineRule="auto"/>
      </w:pPr>
      <w:r>
        <w:separator/>
      </w:r>
    </w:p>
  </w:footnote>
  <w:footnote w:type="continuationSeparator" w:id="0">
    <w:p w14:paraId="7DE9B2F8" w14:textId="77777777" w:rsidR="00B77960" w:rsidRDefault="00B77960" w:rsidP="000474E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4B72E0" w14:textId="2973AD25" w:rsidR="00B77960" w:rsidRPr="00EA3C81" w:rsidRDefault="00B77960" w:rsidP="000450E1">
    <w:pPr>
      <w:pStyle w:val="En-tte"/>
      <w:ind w:left="-851"/>
      <w:jc w:val="cent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5F5"/>
    <w:rsid w:val="00014680"/>
    <w:rsid w:val="000450E1"/>
    <w:rsid w:val="000474E4"/>
    <w:rsid w:val="000B2C6F"/>
    <w:rsid w:val="000F6F12"/>
    <w:rsid w:val="00143CA7"/>
    <w:rsid w:val="00161DB0"/>
    <w:rsid w:val="001C1383"/>
    <w:rsid w:val="00207356"/>
    <w:rsid w:val="00243ED7"/>
    <w:rsid w:val="00270D86"/>
    <w:rsid w:val="0027385C"/>
    <w:rsid w:val="002B3E5D"/>
    <w:rsid w:val="002B423C"/>
    <w:rsid w:val="003377E6"/>
    <w:rsid w:val="00343823"/>
    <w:rsid w:val="00355958"/>
    <w:rsid w:val="003D6B86"/>
    <w:rsid w:val="003F070A"/>
    <w:rsid w:val="00410A54"/>
    <w:rsid w:val="0045180C"/>
    <w:rsid w:val="00486DB6"/>
    <w:rsid w:val="00490094"/>
    <w:rsid w:val="004928DE"/>
    <w:rsid w:val="004A40F2"/>
    <w:rsid w:val="00501728"/>
    <w:rsid w:val="0050358E"/>
    <w:rsid w:val="0055354E"/>
    <w:rsid w:val="005F33CB"/>
    <w:rsid w:val="005F3AE4"/>
    <w:rsid w:val="00615C11"/>
    <w:rsid w:val="006831D1"/>
    <w:rsid w:val="006B43A1"/>
    <w:rsid w:val="006C32D7"/>
    <w:rsid w:val="006E48A4"/>
    <w:rsid w:val="00764682"/>
    <w:rsid w:val="007706F9"/>
    <w:rsid w:val="007A2C69"/>
    <w:rsid w:val="007E39A2"/>
    <w:rsid w:val="007F3A53"/>
    <w:rsid w:val="00837331"/>
    <w:rsid w:val="008516CE"/>
    <w:rsid w:val="00861B69"/>
    <w:rsid w:val="00864BE1"/>
    <w:rsid w:val="00885BE2"/>
    <w:rsid w:val="008905F5"/>
    <w:rsid w:val="008A7F80"/>
    <w:rsid w:val="008C1A9A"/>
    <w:rsid w:val="008C47A8"/>
    <w:rsid w:val="008D1AA9"/>
    <w:rsid w:val="00964C90"/>
    <w:rsid w:val="00966533"/>
    <w:rsid w:val="00990E4A"/>
    <w:rsid w:val="009A65A3"/>
    <w:rsid w:val="009E55DF"/>
    <w:rsid w:val="00A003DE"/>
    <w:rsid w:val="00A14E1C"/>
    <w:rsid w:val="00A37383"/>
    <w:rsid w:val="00A50F9E"/>
    <w:rsid w:val="00A849C9"/>
    <w:rsid w:val="00A95B36"/>
    <w:rsid w:val="00AF260C"/>
    <w:rsid w:val="00B41171"/>
    <w:rsid w:val="00B77960"/>
    <w:rsid w:val="00B92ACC"/>
    <w:rsid w:val="00BC0900"/>
    <w:rsid w:val="00C032EA"/>
    <w:rsid w:val="00C623F6"/>
    <w:rsid w:val="00C6255F"/>
    <w:rsid w:val="00C95604"/>
    <w:rsid w:val="00CA3588"/>
    <w:rsid w:val="00CC00A7"/>
    <w:rsid w:val="00CC2D59"/>
    <w:rsid w:val="00CD05D2"/>
    <w:rsid w:val="00CF0C3D"/>
    <w:rsid w:val="00D355E6"/>
    <w:rsid w:val="00D54D7C"/>
    <w:rsid w:val="00D742D4"/>
    <w:rsid w:val="00D76280"/>
    <w:rsid w:val="00DB2F81"/>
    <w:rsid w:val="00DC6393"/>
    <w:rsid w:val="00DE0B6B"/>
    <w:rsid w:val="00E82AFB"/>
    <w:rsid w:val="00EA3C81"/>
    <w:rsid w:val="00F2116E"/>
    <w:rsid w:val="00F61698"/>
    <w:rsid w:val="00F725C4"/>
    <w:rsid w:val="00FB087E"/>
    <w:rsid w:val="00FB191A"/>
    <w:rsid w:val="00FB614A"/>
    <w:rsid w:val="00FE622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8DB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474E4"/>
    <w:pPr>
      <w:tabs>
        <w:tab w:val="center" w:pos="4819"/>
        <w:tab w:val="right" w:pos="9638"/>
      </w:tabs>
      <w:spacing w:after="0" w:line="240" w:lineRule="auto"/>
    </w:pPr>
  </w:style>
  <w:style w:type="character" w:customStyle="1" w:styleId="En-tteCar">
    <w:name w:val="En-tête Car"/>
    <w:basedOn w:val="Policepardfaut"/>
    <w:link w:val="En-tte"/>
    <w:uiPriority w:val="99"/>
    <w:rsid w:val="000474E4"/>
  </w:style>
  <w:style w:type="paragraph" w:styleId="Pieddepage">
    <w:name w:val="footer"/>
    <w:basedOn w:val="Normal"/>
    <w:link w:val="PieddepageCar"/>
    <w:uiPriority w:val="99"/>
    <w:unhideWhenUsed/>
    <w:rsid w:val="000474E4"/>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0474E4"/>
  </w:style>
  <w:style w:type="character" w:styleId="Lienhypertexte">
    <w:name w:val="Hyperlink"/>
    <w:basedOn w:val="Policepardfaut"/>
    <w:uiPriority w:val="99"/>
    <w:unhideWhenUsed/>
    <w:rsid w:val="000474E4"/>
    <w:rPr>
      <w:color w:val="0563C1" w:themeColor="hyperlink"/>
      <w:u w:val="single"/>
    </w:rPr>
  </w:style>
  <w:style w:type="paragraph" w:styleId="Textedebulles">
    <w:name w:val="Balloon Text"/>
    <w:basedOn w:val="Normal"/>
    <w:link w:val="TextedebullesCar"/>
    <w:uiPriority w:val="99"/>
    <w:semiHidden/>
    <w:unhideWhenUsed/>
    <w:rsid w:val="00964C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4C90"/>
    <w:rPr>
      <w:rFonts w:ascii="Segoe UI" w:hAnsi="Segoe UI" w:cs="Segoe UI"/>
      <w:sz w:val="18"/>
      <w:szCs w:val="18"/>
    </w:rPr>
  </w:style>
  <w:style w:type="character" w:styleId="Lienhypertextesuivi">
    <w:name w:val="FollowedHyperlink"/>
    <w:basedOn w:val="Policepardfaut"/>
    <w:uiPriority w:val="99"/>
    <w:semiHidden/>
    <w:unhideWhenUsed/>
    <w:rsid w:val="00B92ACC"/>
    <w:rPr>
      <w:color w:val="954F72"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474E4"/>
    <w:pPr>
      <w:tabs>
        <w:tab w:val="center" w:pos="4819"/>
        <w:tab w:val="right" w:pos="9638"/>
      </w:tabs>
      <w:spacing w:after="0" w:line="240" w:lineRule="auto"/>
    </w:pPr>
  </w:style>
  <w:style w:type="character" w:customStyle="1" w:styleId="En-tteCar">
    <w:name w:val="En-tête Car"/>
    <w:basedOn w:val="Policepardfaut"/>
    <w:link w:val="En-tte"/>
    <w:uiPriority w:val="99"/>
    <w:rsid w:val="000474E4"/>
  </w:style>
  <w:style w:type="paragraph" w:styleId="Pieddepage">
    <w:name w:val="footer"/>
    <w:basedOn w:val="Normal"/>
    <w:link w:val="PieddepageCar"/>
    <w:uiPriority w:val="99"/>
    <w:unhideWhenUsed/>
    <w:rsid w:val="000474E4"/>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0474E4"/>
  </w:style>
  <w:style w:type="character" w:styleId="Lienhypertexte">
    <w:name w:val="Hyperlink"/>
    <w:basedOn w:val="Policepardfaut"/>
    <w:uiPriority w:val="99"/>
    <w:unhideWhenUsed/>
    <w:rsid w:val="000474E4"/>
    <w:rPr>
      <w:color w:val="0563C1" w:themeColor="hyperlink"/>
      <w:u w:val="single"/>
    </w:rPr>
  </w:style>
  <w:style w:type="paragraph" w:styleId="Textedebulles">
    <w:name w:val="Balloon Text"/>
    <w:basedOn w:val="Normal"/>
    <w:link w:val="TextedebullesCar"/>
    <w:uiPriority w:val="99"/>
    <w:semiHidden/>
    <w:unhideWhenUsed/>
    <w:rsid w:val="00964C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4C90"/>
    <w:rPr>
      <w:rFonts w:ascii="Segoe UI" w:hAnsi="Segoe UI" w:cs="Segoe UI"/>
      <w:sz w:val="18"/>
      <w:szCs w:val="18"/>
    </w:rPr>
  </w:style>
  <w:style w:type="character" w:styleId="Lienhypertextesuivi">
    <w:name w:val="FollowedHyperlink"/>
    <w:basedOn w:val="Policepardfaut"/>
    <w:uiPriority w:val="99"/>
    <w:semiHidden/>
    <w:unhideWhenUsed/>
    <w:rsid w:val="00B92A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256959">
      <w:bodyDiv w:val="1"/>
      <w:marLeft w:val="0"/>
      <w:marRight w:val="0"/>
      <w:marTop w:val="0"/>
      <w:marBottom w:val="0"/>
      <w:divBdr>
        <w:top w:val="none" w:sz="0" w:space="0" w:color="auto"/>
        <w:left w:val="none" w:sz="0" w:space="0" w:color="auto"/>
        <w:bottom w:val="none" w:sz="0" w:space="0" w:color="auto"/>
        <w:right w:val="none" w:sz="0" w:space="0" w:color="auto"/>
      </w:divBdr>
    </w:div>
    <w:div w:id="1470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yperlink" Target="mailto:press@rhshome.i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l10mila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2865</Characters>
  <Application>Microsoft Macintosh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Marguerite Lefort</cp:lastModifiedBy>
  <cp:revision>2</cp:revision>
  <cp:lastPrinted>2017-04-03T14:07:00Z</cp:lastPrinted>
  <dcterms:created xsi:type="dcterms:W3CDTF">2018-04-14T08:34:00Z</dcterms:created>
  <dcterms:modified xsi:type="dcterms:W3CDTF">2018-04-14T08:34:00Z</dcterms:modified>
</cp:coreProperties>
</file>